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E62" w:rsidRPr="00DD4DA6" w:rsidRDefault="000B1E62" w:rsidP="000B1E62">
      <w:pPr>
        <w:pStyle w:val="a5"/>
        <w:jc w:val="center"/>
        <w:rPr>
          <w:rFonts w:ascii="Times New Roman" w:hAnsi="Times New Roman" w:cs="Times New Roman"/>
          <w:b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</w:rPr>
        <w:t xml:space="preserve">Тәрбиешінің </w:t>
      </w:r>
      <w:proofErr w:type="spell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</w:rPr>
        <w:t>ата-аналармен</w:t>
      </w:r>
      <w:proofErr w:type="spell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</w:rPr>
        <w:t xml:space="preserve"> қары</w:t>
      </w:r>
      <w:proofErr w:type="gram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</w:rPr>
        <w:t>м-</w:t>
      </w:r>
      <w:proofErr w:type="gram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</w:rPr>
        <w:t>қатынасы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Балам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деген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жұрт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болмаса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жұртым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дейтін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бала қайдан шықсын», -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Ахмет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Байтұрсынов айтқандай, бала бә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р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іміздің болашағымыз.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Демек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жас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ұрпақтың тәрбиесінен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аяйтын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ешнәрсе жоқ. </w:t>
      </w: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     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       </w:t>
      </w: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Ұрпақ тәрбиесі – үлкен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іс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. Бү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г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інгі бүлдіршін – ертеңгі ұлт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айнасы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Олай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болса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оған қатысты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кез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келген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мәселеге салғырт атү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ст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і қарауға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болмайды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.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Отбасының балаларға тәрбие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берушілік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қызметінің мақсаты баланың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жасын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жеке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ерекшелігін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психологиялық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процестерін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ескере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отырып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жарасымды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жетілген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ұрпақты тәрбиелеу.Ұлы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педогог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А.С.Макаренко «Балалардың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алдында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беделді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болуды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қаламайтын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ата-ана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жоқ. Бірақ қалай,қай бағытта өнеге бері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п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,өсіріп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келе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жатқанын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ойламастан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бала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санасын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рухани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өктемдік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жасап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тәрбиелейтін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ата-ана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баршылық. </w:t>
      </w: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  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       Мұндай жолмен келген бедел баланың санасы жетілгенде өздігімен жойылады» деген.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Тәрбиеші және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ата-ана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</w:t>
      </w:r>
    </w:p>
    <w:p w:rsidR="00570689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proofErr w:type="spell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Ата-аналармен</w:t>
      </w:r>
      <w:proofErr w:type="spell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 xml:space="preserve"> қары</w:t>
      </w:r>
      <w:proofErr w:type="gram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м-</w:t>
      </w:r>
      <w:proofErr w:type="gram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қатынас түрлері</w:t>
      </w: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</w:t>
      </w:r>
      <w:r w:rsidR="00570689"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–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Тәрбиеші және бала.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002060"/>
          <w:sz w:val="21"/>
          <w:szCs w:val="21"/>
        </w:rPr>
      </w:pP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Ата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–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на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, бала, тәрбиеші.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Отбасы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және балабақша арасындағы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байланыс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Тәрбие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отбасынан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басталады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Бала тәрбиесіндегі тәрбиешінің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рол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і.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Отбасы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және балабақша арасындағы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байланысты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нығайту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шаралары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</w:t>
      </w:r>
    </w:p>
    <w:p w:rsidR="00570689" w:rsidRPr="00DD4DA6" w:rsidRDefault="000B1E62" w:rsidP="00570689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proofErr w:type="spell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Ата-аналар</w:t>
      </w:r>
      <w:proofErr w:type="spell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 xml:space="preserve"> </w:t>
      </w:r>
      <w:proofErr w:type="spell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жиналысын</w:t>
      </w:r>
      <w:proofErr w:type="spell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 xml:space="preserve"> ұйымдастыру түрлері.</w:t>
      </w: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r w:rsidR="00570689"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>–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002060"/>
          <w:sz w:val="21"/>
          <w:szCs w:val="21"/>
        </w:rPr>
      </w:pP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Ата-аналар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ға арналған кеңестерді құру.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Қоғамдық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іс-шараларды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ұйымдастыру. 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>Тәрбиеші және бала.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49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«Балабақшада тәрбиелеу бағдарламасында» ерте жастағы бірінші кіші топтан бастап, балаларға қолжетімді пайдалы әдеттерді және мәдени-гигиеналық дағдыларды қалыптастыруға үлкен назар аударылған. </w:t>
      </w: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Мұндайда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жеті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ст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іктер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педагог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ата-аналармен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жақын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байланыс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орната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алуына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балаларға бірыңғай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талаптар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қоя алатындығына және бұл талаптардың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отбасыда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және балабақшада орындалуының жүйелілігімен қамтамасыз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ете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алуына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байланысты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болады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Тәрбиелеушілер,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мысалы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баланың тамақ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ішер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алдында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қол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жуып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немесе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жатар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кезде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өз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киімін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ұқыпты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жинап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салу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ға үйренуіне қаншалықты </w:t>
      </w:r>
    </w:p>
    <w:p w:rsidR="000B1E62" w:rsidRPr="00DD4DA6" w:rsidRDefault="000B1E62" w:rsidP="00570689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lastRenderedPageBreak/>
        <w:t>күш салса да, бұл әдет оны үйде сақтап тұрмаса, қалыптанбайды.</w:t>
      </w:r>
    </w:p>
    <w:p w:rsidR="00570689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       </w:t>
      </w:r>
      <w:proofErr w:type="spell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Ата-аналармен</w:t>
      </w:r>
      <w:proofErr w:type="spell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 xml:space="preserve"> жұмыс істеудің түрлері </w:t>
      </w:r>
      <w:proofErr w:type="spell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алуан</w:t>
      </w:r>
      <w:proofErr w:type="spell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 xml:space="preserve"> түрлі болу </w:t>
      </w:r>
      <w:proofErr w:type="gramStart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м</w:t>
      </w:r>
      <w:proofErr w:type="gramEnd"/>
      <w:r w:rsidRPr="00DD4DA6">
        <w:rPr>
          <w:rFonts w:ascii="Times New Roman" w:hAnsi="Times New Roman" w:cs="Times New Roman"/>
          <w:b/>
          <w:i/>
          <w:color w:val="002060"/>
          <w:sz w:val="21"/>
          <w:szCs w:val="21"/>
          <w:u w:val="single"/>
        </w:rPr>
        <w:t>үмкін:</w:t>
      </w: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бұл кездесулер, ата-аналар жиналыстары, ойлау конференциялары,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тәрбиелеу мәселелері туралы тақырыптық пікірталастар,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«дөңгелек үстелдер», ең үздік отбасы тәжірибесін ұсыну,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ата-аналар лекторийлері,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ата-аналар қатынас клубтары,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балалардың шеберліктерін көрсететін фотокөрмелер,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ата-аналардың балабақшадағы сабаққа қатысуы, </w:t>
      </w:r>
    </w:p>
    <w:p w:rsidR="00570689" w:rsidRPr="00DD4DA6" w:rsidRDefault="000B1E62" w:rsidP="00570689">
      <w:pPr>
        <w:pStyle w:val="a5"/>
        <w:numPr>
          <w:ilvl w:val="0"/>
          <w:numId w:val="1"/>
        </w:numPr>
        <w:ind w:left="0" w:firstLine="360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>сонымен қатар тәрбиелеушілердің өз тәрбиеле</w:t>
      </w:r>
      <w:r w:rsidR="00570689"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>нушілерінің отбасыларына баруы</w:t>
      </w:r>
    </w:p>
    <w:p w:rsidR="000B1E62" w:rsidRPr="00DD4DA6" w:rsidRDefault="000B1E62" w:rsidP="00570689">
      <w:pPr>
        <w:pStyle w:val="a5"/>
        <w:ind w:firstLine="360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>Осындай жұмыс түрлерінің жемісті болуының басты шарты – еріктілік және өзара қызығушылық.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     Тәрбиелеуші әңгімелесуді өз тобының балаларының өмірінен алынған мысалдармен толтырып, жақын уақыттағы тапсырмалар туралы баяндайды.</w:t>
      </w:r>
    </w:p>
    <w:p w:rsidR="000B1E62" w:rsidRPr="00DD4DA6" w:rsidRDefault="00570689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    </w:t>
      </w:r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>Еліміздің болашақ азаматының жеке басының көптеген бағалы қасиеттерін, оның мінез-құлқын, әрекеттерін қалыптастырудың құрамына балада мектепке дейінгі жаста қажетті дағдылар мен әдеттерді: адамгершілік мінез-құлық, мәдени-гигиеналық және тағы көптеген басқа әдеттерді құру кіреді.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      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Ата-аналармен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әңгімелескенде тәрбиелеуші әдеп сақтауы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керек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Басқа балаларға тән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емес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жағымсыз әдеттерге қатысты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кейбі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р</w:t>
      </w:r>
      <w:proofErr w:type="spellEnd"/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жағдайларда әкемен,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анамен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не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апасымен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оңашада сөйлескен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пайдалы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Әрбір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отбасы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біртума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кез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келген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адамның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бейнесі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де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біртума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әр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отбасыда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дәстүр,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салттары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тұрмыс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салты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бөлек. Сондықтан да тәрбиелеушінің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ата-ананы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баланың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мектепке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дейінгі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жас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қа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ие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болатын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барлық дағдылар мен әдеттерімен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таныстыру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әрекеті нәтижесіз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болар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еді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Дегенмен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ең маңызды дағдылар мен әдеттерді қалыптандыру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туралы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оларды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қалыптастырудың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негізгі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жағдайлары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туралы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әңгімелесу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орынды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болар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.</w:t>
      </w:r>
    </w:p>
    <w:p w:rsidR="00570689" w:rsidRPr="00DD4DA6" w:rsidRDefault="00570689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lastRenderedPageBreak/>
        <w:t xml:space="preserve">     </w:t>
      </w:r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Міне</w:t>
      </w:r>
      <w:proofErr w:type="gramStart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з-</w:t>
      </w:r>
      <w:proofErr w:type="gramEnd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құлық мәдениеті </w:t>
      </w:r>
      <w:proofErr w:type="spellStart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туралы</w:t>
      </w:r>
      <w:proofErr w:type="spellEnd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сыпайылылық </w:t>
      </w:r>
      <w:proofErr w:type="spellStart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туралы</w:t>
      </w:r>
      <w:proofErr w:type="spellEnd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айтқан </w:t>
      </w:r>
      <w:proofErr w:type="spellStart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кезде</w:t>
      </w:r>
      <w:proofErr w:type="spellEnd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мәселе этикетке қатысты </w:t>
      </w:r>
      <w:proofErr w:type="spellStart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емес</w:t>
      </w:r>
      <w:proofErr w:type="spellEnd"/>
      <w:r w:rsidR="000B1E62"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  <w:lang w:val="kk-KZ"/>
        </w:rPr>
        <w:t xml:space="preserve">екендігін, мәдени мінез-құлықтың мәдени-гигиеналық дағдылар мен әдеттері алаламайтын ережелерден артығырақ нәрсе екендігін баса айтқан жөн. </w:t>
      </w: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Басқалары сияқты осы дағдылар мен әдеттер баланың өзін қоршаған 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болмыс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қа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деген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саналы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қатынасына және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сезіміне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негізделеді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Бала өседі, және біздің көмекшілеріміз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болып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оның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сезімдері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ғана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емес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сонымен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қатар оған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неліктен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жақсы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істеу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керек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ал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жаман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істемеу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керектігін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түсінді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ре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алу</w:t>
      </w:r>
      <w:proofErr w:type="spellEnd"/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мүмкіндігі де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болады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Ол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біз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оны сөзбен және өз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мысалымен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үйреткендей әрекет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етуге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дағдыланады да, ақырында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осыны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қажетсінеді.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</w:rPr>
      </w:pP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Жеке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әдеттер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жалпылау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әдеттердің қалыптасуына әкеледі, ал осы соңғылар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сенушілікпен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, өзі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н-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өзі ұстаудың әдеттегі жолдың көпшілікпен қабылданған нормаларға сәйкес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келуін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түсінумен толықтырылады, және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міне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әдет мінез-құлық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белгісіне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айналады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.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Мәдени-гигиеналық дағдылар қалыптасып,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одан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кейін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қайталанумен орнығады. Балалардың бай қиялына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байланысты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дағдылар, жаттығулар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кейде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қызық 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ойын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ға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айналып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кетеді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. Мұндай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ойын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сабын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көбігін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Аяз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Атаның сақалына ұқсас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табатын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баланың өз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бастамасымен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не балдырғанға қуыршақтың қолын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жуу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туралы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еске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салатын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үлкен адамның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бастамасымен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жүреді.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Баланы осы не 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бас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қа мәдени-гигиеналық дағдыларға үйретеді. Әрине, талаптарға бағындыруға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болады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. Бірақ бұ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л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қажет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пе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? Баланың өзі ең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орынды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шешім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тауып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оны қажет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болса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өзі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пайдалануы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анағұрлым маңызды. Тағы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бі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р</w:t>
      </w:r>
      <w:proofErr w:type="spellEnd"/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әдет – болмысқа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дербес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қарау – дәл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осыдан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басталмай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ма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?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Баланы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дені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сау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және ақылды, ұқыпты және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кішіпейіл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ұжданды және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сыпайы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, еңбек сүйгіш және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епті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еті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п</w:t>
      </w:r>
      <w:proofErr w:type="spellEnd"/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тәрбиелеу, оның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бойына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ең жақсы қасиеттерді сіңдіру – бұл балабақшаның және отбасының ортақ қамы.</w:t>
      </w:r>
    </w:p>
    <w:p w:rsidR="000B1E62" w:rsidRPr="00DD4DA6" w:rsidRDefault="000B1E62" w:rsidP="000B1E62">
      <w:pPr>
        <w:pStyle w:val="a5"/>
        <w:rPr>
          <w:rFonts w:ascii="Times New Roman" w:hAnsi="Times New Roman" w:cs="Times New Roman"/>
          <w:i/>
          <w:color w:val="002060"/>
          <w:sz w:val="21"/>
          <w:szCs w:val="21"/>
        </w:rPr>
      </w:pPr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Балабақша мен отбасының талаптарының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бірлігі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ғана балаға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рухани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және физикалық күшінің толыққанды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дамуы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үшін жағдай жасауға, баланың өмі</w:t>
      </w:r>
      <w:proofErr w:type="gram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р</w:t>
      </w:r>
      <w:proofErr w:type="gram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ін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пайдалы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істермен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 xml:space="preserve"> және жақсы әрекеттермен толтыруға мүмкіндік </w:t>
      </w:r>
      <w:proofErr w:type="spellStart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береді</w:t>
      </w:r>
      <w:proofErr w:type="spellEnd"/>
      <w:r w:rsidRPr="00DD4DA6">
        <w:rPr>
          <w:rFonts w:ascii="Times New Roman" w:hAnsi="Times New Roman" w:cs="Times New Roman"/>
          <w:i/>
          <w:color w:val="002060"/>
          <w:sz w:val="21"/>
          <w:szCs w:val="21"/>
        </w:rPr>
        <w:t>.</w:t>
      </w:r>
    </w:p>
    <w:p w:rsidR="000F7556" w:rsidRDefault="000F7556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Default="00570689" w:rsidP="000B1E62">
      <w:pPr>
        <w:pStyle w:val="a5"/>
        <w:rPr>
          <w:rFonts w:ascii="Times New Roman" w:hAnsi="Times New Roman" w:cs="Times New Roman"/>
          <w:i/>
          <w:sz w:val="16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b/>
          <w:i/>
          <w:color w:val="FF0000"/>
          <w:sz w:val="28"/>
          <w:lang w:val="kk-KZ"/>
        </w:rPr>
      </w:pPr>
      <w:r w:rsidRPr="00570689">
        <w:rPr>
          <w:rFonts w:ascii="Times New Roman" w:hAnsi="Times New Roman" w:cs="Times New Roman"/>
          <w:b/>
          <w:i/>
          <w:color w:val="FF0000"/>
          <w:sz w:val="28"/>
          <w:lang w:val="kk-KZ"/>
        </w:rPr>
        <w:t>№ 13 «Амина» балабақшасы</w:t>
      </w: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b/>
          <w:i/>
          <w:color w:val="FF0000"/>
          <w:sz w:val="40"/>
          <w:lang w:val="kk-KZ"/>
        </w:rPr>
      </w:pPr>
      <w:r w:rsidRPr="00570689">
        <w:rPr>
          <w:rFonts w:ascii="Times New Roman" w:hAnsi="Times New Roman" w:cs="Times New Roman"/>
          <w:b/>
          <w:i/>
          <w:color w:val="FF0000"/>
          <w:sz w:val="40"/>
          <w:lang w:val="kk-KZ"/>
        </w:rPr>
        <w:t>Тәрбиешілерге арналған жадынама</w:t>
      </w:r>
    </w:p>
    <w:p w:rsidR="00570689" w:rsidRPr="00570689" w:rsidRDefault="00570689" w:rsidP="000B1E62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002060"/>
          <w:sz w:val="36"/>
          <w:lang w:val="kk-KZ"/>
        </w:rPr>
      </w:pPr>
      <w:r w:rsidRPr="00570689">
        <w:rPr>
          <w:rFonts w:ascii="Times New Roman" w:hAnsi="Times New Roman" w:cs="Times New Roman"/>
          <w:b/>
          <w:i/>
          <w:color w:val="FF0000"/>
          <w:sz w:val="40"/>
          <w:lang w:val="kk-KZ"/>
        </w:rPr>
        <w:t>Тақырыбы:</w:t>
      </w:r>
      <w:r w:rsidRPr="00570689">
        <w:rPr>
          <w:rFonts w:ascii="Times New Roman" w:hAnsi="Times New Roman" w:cs="Times New Roman"/>
          <w:i/>
          <w:color w:val="FF0000"/>
          <w:sz w:val="28"/>
          <w:lang w:val="kk-KZ"/>
        </w:rPr>
        <w:t xml:space="preserve"> </w:t>
      </w:r>
      <w:r w:rsidRPr="00570689">
        <w:rPr>
          <w:rFonts w:ascii="Times New Roman" w:hAnsi="Times New Roman" w:cs="Times New Roman"/>
          <w:i/>
          <w:color w:val="002060"/>
          <w:sz w:val="36"/>
          <w:lang w:val="kk-KZ"/>
        </w:rPr>
        <w:t>«Отбасымен қатынас ережелері»</w:t>
      </w: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00206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Default="00570689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DD4DA6" w:rsidRDefault="00DD4DA6" w:rsidP="00DD4DA6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DD4DA6" w:rsidRDefault="00DD4DA6" w:rsidP="00DD4DA6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DD4DA6" w:rsidRDefault="00DD4DA6" w:rsidP="00DD4DA6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DD4DA6" w:rsidRDefault="00DD4DA6" w:rsidP="00DD4DA6">
      <w:pPr>
        <w:pStyle w:val="a5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DD4DA6" w:rsidRDefault="00DD4DA6" w:rsidP="00570689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lang w:val="kk-KZ"/>
        </w:rPr>
      </w:pPr>
    </w:p>
    <w:p w:rsidR="00570689" w:rsidRPr="00570689" w:rsidRDefault="00570689" w:rsidP="00570689">
      <w:pPr>
        <w:pStyle w:val="a5"/>
        <w:jc w:val="center"/>
        <w:rPr>
          <w:rFonts w:ascii="Times New Roman" w:hAnsi="Times New Roman" w:cs="Times New Roman"/>
          <w:b/>
          <w:i/>
          <w:color w:val="FF0000"/>
          <w:sz w:val="28"/>
          <w:lang w:val="kk-KZ"/>
        </w:rPr>
      </w:pPr>
      <w:r w:rsidRPr="00570689">
        <w:rPr>
          <w:rFonts w:ascii="Times New Roman" w:hAnsi="Times New Roman" w:cs="Times New Roman"/>
          <w:b/>
          <w:i/>
          <w:color w:val="FF0000"/>
          <w:sz w:val="28"/>
          <w:lang w:val="kk-KZ"/>
        </w:rPr>
        <w:t>2018жыл</w:t>
      </w:r>
    </w:p>
    <w:sectPr w:rsidR="00570689" w:rsidRPr="00570689" w:rsidSect="00570689">
      <w:pgSz w:w="16838" w:h="11906" w:orient="landscape"/>
      <w:pgMar w:top="567" w:right="395" w:bottom="567" w:left="567" w:header="709" w:footer="709" w:gutter="0"/>
      <w:cols w:num="3" w:space="28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452FB"/>
    <w:multiLevelType w:val="hybridMultilevel"/>
    <w:tmpl w:val="01D6E28C"/>
    <w:lvl w:ilvl="0" w:tplc="EE20EB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160E"/>
    <w:rsid w:val="000B1E62"/>
    <w:rsid w:val="000F7556"/>
    <w:rsid w:val="00570689"/>
    <w:rsid w:val="005A0CEA"/>
    <w:rsid w:val="00664EF5"/>
    <w:rsid w:val="00757D95"/>
    <w:rsid w:val="0076160E"/>
    <w:rsid w:val="009A12E1"/>
    <w:rsid w:val="00DD4DA6"/>
    <w:rsid w:val="00F54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1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6160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F7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7556"/>
    <w:rPr>
      <w:rFonts w:ascii="Courier New" w:eastAsia="Times New Roman" w:hAnsi="Courier New" w:cs="Courier New"/>
      <w:sz w:val="20"/>
      <w:szCs w:val="20"/>
    </w:rPr>
  </w:style>
  <w:style w:type="paragraph" w:styleId="a5">
    <w:name w:val="No Spacing"/>
    <w:uiPriority w:val="1"/>
    <w:qFormat/>
    <w:rsid w:val="000B1E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33046-3490-4DAC-B7AC-F3755B74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2018-03-29T05:37:00Z</dcterms:created>
  <dcterms:modified xsi:type="dcterms:W3CDTF">2018-04-01T19:06:00Z</dcterms:modified>
</cp:coreProperties>
</file>